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18" w:rsidRPr="001853BE" w:rsidRDefault="00F45018" w:rsidP="00F450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8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Ботаника (раздел «Морфология растений»)</w:t>
      </w:r>
    </w:p>
    <w:bookmarkEnd w:id="0"/>
    <w:p w:rsidR="00F45018" w:rsidRPr="001853BE" w:rsidRDefault="00F45018" w:rsidP="00F450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(модуль «</w:t>
      </w:r>
      <w:proofErr w:type="spellStart"/>
      <w:r w:rsidRPr="0018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Биосистематика</w:t>
      </w:r>
      <w:proofErr w:type="spellEnd"/>
      <w:r w:rsidRPr="0018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299"/>
      </w:tblGrid>
      <w:tr w:rsidR="00F45018" w:rsidRPr="00362137" w:rsidTr="00666653">
        <w:tc>
          <w:tcPr>
            <w:tcW w:w="2268" w:type="dxa"/>
          </w:tcPr>
          <w:p w:rsidR="00F45018" w:rsidRPr="00362137" w:rsidRDefault="00F45018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дисциплины в структурной схеме </w:t>
            </w:r>
            <w:proofErr w:type="spellStart"/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 программы</w:t>
            </w:r>
          </w:p>
        </w:tc>
        <w:tc>
          <w:tcPr>
            <w:tcW w:w="12299" w:type="dxa"/>
            <w:shd w:val="clear" w:color="auto" w:fill="auto"/>
          </w:tcPr>
          <w:p w:rsidR="00F45018" w:rsidRPr="00362137" w:rsidRDefault="00F45018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является основной (государственный компонент) в образовательной программе </w:t>
            </w:r>
          </w:p>
          <w:p w:rsidR="00F45018" w:rsidRPr="00362137" w:rsidRDefault="00F45018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ступени по специальности 1-31 01 01-02 Биология (научно-педагогическая деятельность)</w:t>
            </w:r>
            <w:proofErr w:type="gramStart"/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  <w:proofErr w:type="gramEnd"/>
          </w:p>
          <w:p w:rsidR="00F45018" w:rsidRPr="00362137" w:rsidRDefault="00F45018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proofErr w:type="spellStart"/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Биосистематика</w:t>
            </w:r>
            <w:proofErr w:type="spellEnd"/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5018" w:rsidRPr="00362137" w:rsidTr="00666653">
        <w:tc>
          <w:tcPr>
            <w:tcW w:w="2268" w:type="dxa"/>
          </w:tcPr>
          <w:p w:rsidR="00F45018" w:rsidRPr="00362137" w:rsidRDefault="00F45018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2299" w:type="dxa"/>
            <w:shd w:val="clear" w:color="auto" w:fill="auto"/>
          </w:tcPr>
          <w:p w:rsidR="00F45018" w:rsidRPr="00362137" w:rsidRDefault="00F45018" w:rsidP="00666653">
            <w:pPr>
              <w:pStyle w:val="20"/>
              <w:shd w:val="clear" w:color="auto" w:fill="auto"/>
              <w:tabs>
                <w:tab w:val="left" w:pos="709"/>
              </w:tabs>
              <w:spacing w:line="240" w:lineRule="auto"/>
              <w:ind w:right="200" w:firstLine="0"/>
              <w:jc w:val="both"/>
              <w:rPr>
                <w:sz w:val="24"/>
                <w:szCs w:val="24"/>
                <w:lang w:eastAsia="ru-RU"/>
              </w:rPr>
            </w:pPr>
            <w:r w:rsidRPr="00362137">
              <w:rPr>
                <w:sz w:val="24"/>
                <w:szCs w:val="24"/>
                <w:lang w:eastAsia="ru-RU"/>
              </w:rPr>
              <w:t xml:space="preserve">В разделе «Морфология растений» характеризуются особенности и закономерности строения растительной клетки, клеточной оболочки, тканей, вегетативных и репродуктивных органов растений, рассматриваются общие проблемы эволюции формы тела, размножения и жизненных циклов растений, характеризуется цветок как особый репродуктивный орган. </w:t>
            </w:r>
          </w:p>
        </w:tc>
      </w:tr>
      <w:tr w:rsidR="00F45018" w:rsidRPr="00362137" w:rsidTr="00666653">
        <w:tc>
          <w:tcPr>
            <w:tcW w:w="2268" w:type="dxa"/>
          </w:tcPr>
          <w:p w:rsidR="00F45018" w:rsidRPr="00362137" w:rsidRDefault="00F45018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компетенции,</w:t>
            </w:r>
          </w:p>
          <w:p w:rsidR="00F45018" w:rsidRPr="00362137" w:rsidRDefault="00F45018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2299" w:type="dxa"/>
            <w:shd w:val="clear" w:color="auto" w:fill="auto"/>
          </w:tcPr>
          <w:p w:rsidR="00F45018" w:rsidRPr="00362137" w:rsidRDefault="00F45018" w:rsidP="00666653">
            <w:pPr>
              <w:tabs>
                <w:tab w:val="left" w:pos="709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«Ботаника» студент должен обладать базовыми профессиональными компетенциями: использовать знания особенностей </w:t>
            </w:r>
            <w:proofErr w:type="gramStart"/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 и</w:t>
            </w:r>
            <w:proofErr w:type="gramEnd"/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жизнедеятельности, филогении основных таксономических групп высших растений, их роли в экосистемах при решении проблем </w:t>
            </w:r>
            <w:proofErr w:type="spellStart"/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ресурсоведения</w:t>
            </w:r>
            <w:proofErr w:type="spellEnd"/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сельского хозяйства, биотехнологии, медицины. </w:t>
            </w:r>
          </w:p>
        </w:tc>
      </w:tr>
      <w:tr w:rsidR="00F45018" w:rsidRPr="00362137" w:rsidTr="00666653">
        <w:tc>
          <w:tcPr>
            <w:tcW w:w="2268" w:type="dxa"/>
          </w:tcPr>
          <w:p w:rsidR="00F45018" w:rsidRPr="00362137" w:rsidRDefault="00F45018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12299" w:type="dxa"/>
            <w:shd w:val="clear" w:color="auto" w:fill="auto"/>
          </w:tcPr>
          <w:p w:rsidR="00F45018" w:rsidRPr="00362137" w:rsidRDefault="00F45018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</w:t>
            </w:r>
          </w:p>
        </w:tc>
      </w:tr>
      <w:tr w:rsidR="00F45018" w:rsidRPr="00362137" w:rsidTr="00666653">
        <w:tc>
          <w:tcPr>
            <w:tcW w:w="2268" w:type="dxa"/>
          </w:tcPr>
          <w:p w:rsidR="00F45018" w:rsidRPr="00362137" w:rsidRDefault="00F45018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2299" w:type="dxa"/>
            <w:shd w:val="clear" w:color="auto" w:fill="auto"/>
          </w:tcPr>
          <w:p w:rsidR="00F45018" w:rsidRPr="00362137" w:rsidRDefault="00F45018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зачетных единицы, 120 академических часов, из них 64 аудиторных, 56 – самостоятельная работа). </w:t>
            </w:r>
          </w:p>
        </w:tc>
      </w:tr>
      <w:tr w:rsidR="00F45018" w:rsidRPr="00362137" w:rsidTr="00666653">
        <w:tc>
          <w:tcPr>
            <w:tcW w:w="2268" w:type="dxa"/>
          </w:tcPr>
          <w:p w:rsidR="00F45018" w:rsidRPr="00362137" w:rsidRDefault="00F45018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Семестр, требования и формы текущей и промежуточной аттестации</w:t>
            </w:r>
          </w:p>
        </w:tc>
        <w:tc>
          <w:tcPr>
            <w:tcW w:w="12299" w:type="dxa"/>
            <w:shd w:val="clear" w:color="auto" w:fill="auto"/>
          </w:tcPr>
          <w:p w:rsidR="00F45018" w:rsidRPr="00362137" w:rsidRDefault="00F45018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семестр, коллоквиум,  зачет.</w:t>
            </w:r>
          </w:p>
        </w:tc>
      </w:tr>
    </w:tbl>
    <w:p w:rsidR="00F45018" w:rsidRPr="00362137" w:rsidRDefault="00F45018" w:rsidP="00F450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4B" w:rsidRPr="00F45018" w:rsidRDefault="00F45018" w:rsidP="00F45018"/>
    <w:sectPr w:rsidR="0003334B" w:rsidRPr="00F45018" w:rsidSect="008039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416719"/>
    <w:rsid w:val="005E16C2"/>
    <w:rsid w:val="007E5CC7"/>
    <w:rsid w:val="00802C99"/>
    <w:rsid w:val="0080399F"/>
    <w:rsid w:val="00B60255"/>
    <w:rsid w:val="00E20F75"/>
    <w:rsid w:val="00E72B70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2024-01-22T10:59:00Z</dcterms:created>
  <dcterms:modified xsi:type="dcterms:W3CDTF">2024-01-22T10:59:00Z</dcterms:modified>
</cp:coreProperties>
</file>